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3F" w:rsidRPr="00BD213F" w:rsidRDefault="00BD213F" w:rsidP="00BD213F">
      <w:pPr>
        <w:jc w:val="center"/>
        <w:rPr>
          <w:rFonts w:hint="eastAsia"/>
          <w:b/>
        </w:rPr>
      </w:pPr>
      <w:r w:rsidRPr="00BD213F">
        <w:rPr>
          <w:rFonts w:hint="eastAsia"/>
          <w:b/>
        </w:rPr>
        <w:t>罗斯肉瘤病毒</w:t>
      </w:r>
      <w:r w:rsidRPr="00BD213F">
        <w:rPr>
          <w:rFonts w:hint="eastAsia"/>
          <w:b/>
        </w:rPr>
        <w:t>PCR</w:t>
      </w:r>
      <w:r w:rsidRPr="00BD213F">
        <w:rPr>
          <w:rFonts w:hint="eastAsia"/>
          <w:b/>
        </w:rPr>
        <w:t>检测试剂盒说明书</w:t>
      </w:r>
    </w:p>
    <w:p w:rsidR="00BD213F" w:rsidRDefault="00BD213F" w:rsidP="00BD213F"/>
    <w:p w:rsidR="00BD213F" w:rsidRDefault="00BD213F" w:rsidP="00BD213F">
      <w:pPr>
        <w:rPr>
          <w:rFonts w:hint="eastAsia"/>
        </w:rPr>
      </w:pPr>
      <w:r>
        <w:rPr>
          <w:rFonts w:hint="eastAsia"/>
        </w:rPr>
        <w:t>本产品是即用型</w:t>
      </w:r>
      <w:r>
        <w:rPr>
          <w:rFonts w:hint="eastAsia"/>
        </w:rPr>
        <w:t>PCR</w:t>
      </w:r>
      <w:r>
        <w:rPr>
          <w:rFonts w:hint="eastAsia"/>
        </w:rPr>
        <w:t>试剂盒的改良产品，</w:t>
      </w:r>
      <w:r>
        <w:rPr>
          <w:rFonts w:hint="eastAsia"/>
        </w:rPr>
        <w:t xml:space="preserve"> </w:t>
      </w:r>
      <w:r>
        <w:rPr>
          <w:rFonts w:hint="eastAsia"/>
        </w:rPr>
        <w:t>含有</w:t>
      </w:r>
      <w:r>
        <w:rPr>
          <w:rFonts w:hint="eastAsia"/>
        </w:rPr>
        <w:t xml:space="preserve">Taq DNA </w:t>
      </w:r>
      <w:r>
        <w:rPr>
          <w:rFonts w:hint="eastAsia"/>
        </w:rPr>
        <w:t>聚合酶、</w:t>
      </w:r>
      <w:r>
        <w:rPr>
          <w:rFonts w:hint="eastAsia"/>
        </w:rPr>
        <w:t>dNTPs</w:t>
      </w:r>
      <w:r>
        <w:rPr>
          <w:rFonts w:hint="eastAsia"/>
        </w:rPr>
        <w:t>、</w:t>
      </w:r>
      <w:r>
        <w:rPr>
          <w:rFonts w:hint="eastAsia"/>
        </w:rPr>
        <w:t>MgCl2</w:t>
      </w:r>
      <w:r>
        <w:rPr>
          <w:rFonts w:hint="eastAsia"/>
        </w:rPr>
        <w:t>、反应缓冲液、</w:t>
      </w:r>
      <w:r>
        <w:rPr>
          <w:rFonts w:hint="eastAsia"/>
        </w:rPr>
        <w:t xml:space="preserve">PCR </w:t>
      </w:r>
      <w:r>
        <w:rPr>
          <w:rFonts w:hint="eastAsia"/>
        </w:rPr>
        <w:t>增强剂、上样染料等所有</w:t>
      </w:r>
      <w:r>
        <w:rPr>
          <w:rFonts w:hint="eastAsia"/>
        </w:rPr>
        <w:t xml:space="preserve">PCR </w:t>
      </w:r>
      <w:r>
        <w:rPr>
          <w:rFonts w:hint="eastAsia"/>
        </w:rPr>
        <w:t>所需要的成分，用户只需加入模板和引物即可进行</w:t>
      </w:r>
      <w:r>
        <w:rPr>
          <w:rFonts w:hint="eastAsia"/>
        </w:rPr>
        <w:t xml:space="preserve">PCR </w:t>
      </w:r>
      <w:r>
        <w:rPr>
          <w:rFonts w:hint="eastAsia"/>
        </w:rPr>
        <w:t>反应，具有广泛的用途。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方便，用户只需准备模板和引物既可以进行</w:t>
      </w:r>
      <w:r>
        <w:rPr>
          <w:rFonts w:hint="eastAsia"/>
        </w:rPr>
        <w:t xml:space="preserve">PCR </w:t>
      </w:r>
      <w:r>
        <w:rPr>
          <w:rFonts w:hint="eastAsia"/>
        </w:rPr>
        <w:t>实验。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快捷，操作步骤已经限度地简化，能减少污染，降低实验误差。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本产品</w:t>
      </w:r>
      <w:r>
        <w:rPr>
          <w:rFonts w:hint="eastAsia"/>
        </w:rPr>
        <w:t xml:space="preserve">A </w:t>
      </w:r>
      <w:r>
        <w:rPr>
          <w:rFonts w:hint="eastAsia"/>
        </w:rPr>
        <w:t>型含电泳染料，</w:t>
      </w:r>
      <w:r>
        <w:rPr>
          <w:rFonts w:hint="eastAsia"/>
        </w:rPr>
        <w:t xml:space="preserve">PCR </w:t>
      </w:r>
      <w:r>
        <w:rPr>
          <w:rFonts w:hint="eastAsia"/>
        </w:rPr>
        <w:t>反应液可直接上样电泳，进一步简化了操作。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由于各成分的浓度和比例都经过精心优化，反应的灵敏度高，特异性强。能扩增各种常见的</w:t>
      </w:r>
      <w:r>
        <w:rPr>
          <w:rFonts w:hint="eastAsia"/>
        </w:rPr>
        <w:t xml:space="preserve">DNA </w:t>
      </w:r>
      <w:r>
        <w:rPr>
          <w:rFonts w:hint="eastAsia"/>
        </w:rPr>
        <w:t>样品。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产物可直接用于</w:t>
      </w:r>
      <w:r>
        <w:rPr>
          <w:rFonts w:hint="eastAsia"/>
        </w:rPr>
        <w:t xml:space="preserve">T </w:t>
      </w:r>
      <w:r>
        <w:rPr>
          <w:rFonts w:hint="eastAsia"/>
        </w:rPr>
        <w:t>载体克隆，不需要额外的加</w:t>
      </w:r>
      <w:r>
        <w:rPr>
          <w:rFonts w:hint="eastAsia"/>
        </w:rPr>
        <w:t xml:space="preserve">A </w:t>
      </w:r>
      <w:r>
        <w:rPr>
          <w:rFonts w:hint="eastAsia"/>
        </w:rPr>
        <w:t>反应。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使用及效果：将本产品</w:t>
      </w:r>
      <w:r>
        <w:rPr>
          <w:rFonts w:hint="eastAsia"/>
        </w:rPr>
        <w:t xml:space="preserve">15 </w:t>
      </w:r>
      <w:r>
        <w:rPr>
          <w:rFonts w:hint="eastAsia"/>
        </w:rPr>
        <w:t>μ</w:t>
      </w:r>
      <w:r>
        <w:rPr>
          <w:rFonts w:hint="eastAsia"/>
        </w:rPr>
        <w:t xml:space="preserve">L </w:t>
      </w:r>
      <w:r>
        <w:rPr>
          <w:rFonts w:hint="eastAsia"/>
        </w:rPr>
        <w:t>与用户自备的模板，引物和水共</w:t>
      </w:r>
      <w:r>
        <w:rPr>
          <w:rFonts w:hint="eastAsia"/>
        </w:rPr>
        <w:t xml:space="preserve">15 </w:t>
      </w:r>
      <w:r>
        <w:rPr>
          <w:rFonts w:hint="eastAsia"/>
        </w:rPr>
        <w:t>μ</w:t>
      </w:r>
      <w:r>
        <w:rPr>
          <w:rFonts w:hint="eastAsia"/>
        </w:rPr>
        <w:t xml:space="preserve">L </w:t>
      </w:r>
      <w:r>
        <w:rPr>
          <w:rFonts w:hint="eastAsia"/>
        </w:rPr>
        <w:t>混合后，直接进行</w:t>
      </w:r>
      <w:r>
        <w:rPr>
          <w:rFonts w:hint="eastAsia"/>
        </w:rPr>
        <w:t>PCR</w:t>
      </w:r>
      <w:r>
        <w:rPr>
          <w:rFonts w:hint="eastAsia"/>
        </w:rPr>
        <w:t>反应（</w:t>
      </w:r>
      <w:r>
        <w:rPr>
          <w:rFonts w:hint="eastAsia"/>
        </w:rPr>
        <w:t xml:space="preserve">PCR </w:t>
      </w:r>
      <w:r>
        <w:rPr>
          <w:rFonts w:hint="eastAsia"/>
        </w:rPr>
        <w:t>参数由用户自己确定），反应结束后直接取</w:t>
      </w:r>
      <w:r>
        <w:rPr>
          <w:rFonts w:hint="eastAsia"/>
        </w:rPr>
        <w:t xml:space="preserve">10 </w:t>
      </w:r>
      <w:r>
        <w:rPr>
          <w:rFonts w:hint="eastAsia"/>
        </w:rPr>
        <w:t>μ</w:t>
      </w:r>
      <w:r>
        <w:rPr>
          <w:rFonts w:hint="eastAsia"/>
        </w:rPr>
        <w:t xml:space="preserve">L </w:t>
      </w:r>
      <w:r>
        <w:rPr>
          <w:rFonts w:hint="eastAsia"/>
        </w:rPr>
        <w:t>电泳检查扩增结果。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技术特点：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、准确可靠，临床双盲对照试验＞</w:t>
      </w:r>
      <w:r>
        <w:rPr>
          <w:rFonts w:hint="eastAsia"/>
        </w:rPr>
        <w:t>1000</w:t>
      </w:r>
      <w:r>
        <w:rPr>
          <w:rFonts w:hint="eastAsia"/>
        </w:rPr>
        <w:t>例，结果与金标准测序法比对，结果一致性大于</w:t>
      </w:r>
      <w:r>
        <w:rPr>
          <w:rFonts w:hint="eastAsia"/>
        </w:rPr>
        <w:t>99%</w:t>
      </w:r>
      <w:r>
        <w:rPr>
          <w:rFonts w:hint="eastAsia"/>
        </w:rPr>
        <w:t>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、高灵敏：可检测低至</w:t>
      </w:r>
      <w:r>
        <w:rPr>
          <w:rFonts w:hint="eastAsia"/>
        </w:rPr>
        <w:t>10ng</w:t>
      </w:r>
      <w:r>
        <w:rPr>
          <w:rFonts w:hint="eastAsia"/>
        </w:rPr>
        <w:t>的人基因组</w:t>
      </w:r>
      <w:r>
        <w:rPr>
          <w:rFonts w:hint="eastAsia"/>
        </w:rPr>
        <w:t>DNA</w:t>
      </w:r>
      <w:r>
        <w:rPr>
          <w:rFonts w:hint="eastAsia"/>
        </w:rPr>
        <w:t>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、快速：整个检测流程只需</w:t>
      </w:r>
      <w:r>
        <w:rPr>
          <w:rFonts w:hint="eastAsia"/>
        </w:rPr>
        <w:t>3</w:t>
      </w:r>
      <w:r>
        <w:rPr>
          <w:rFonts w:hint="eastAsia"/>
        </w:rPr>
        <w:t>小时。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、简便：试剂盒提供预混好的试剂，使体系配置操作简便。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、防污染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、高特异性：双重特异性组成，保证检测结果的特异性和准确性引物与</w:t>
      </w:r>
      <w:r>
        <w:rPr>
          <w:rFonts w:hint="eastAsia"/>
        </w:rPr>
        <w:t>DNA</w:t>
      </w:r>
      <w:r>
        <w:rPr>
          <w:rFonts w:hint="eastAsia"/>
        </w:rPr>
        <w:t>互补链结合必需完全配对，才能延伸。探针特异性与所检测基因的</w:t>
      </w:r>
      <w:r>
        <w:rPr>
          <w:rFonts w:hint="eastAsia"/>
        </w:rPr>
        <w:t>PCR</w:t>
      </w:r>
      <w:r>
        <w:rPr>
          <w:rFonts w:hint="eastAsia"/>
        </w:rPr>
        <w:t>产物配对，在延伸中产生荧光。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组成及试剂配制</w:t>
      </w:r>
      <w:r>
        <w:rPr>
          <w:rFonts w:hint="eastAsia"/>
        </w:rPr>
        <w:t>: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酶标板：一块（</w:t>
      </w:r>
      <w:r>
        <w:rPr>
          <w:rFonts w:hint="eastAsia"/>
        </w:rPr>
        <w:t>96</w:t>
      </w:r>
      <w:r>
        <w:rPr>
          <w:rFonts w:hint="eastAsia"/>
        </w:rPr>
        <w:t>孔）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标准品（冻干品）：</w:t>
      </w:r>
      <w:r>
        <w:rPr>
          <w:rFonts w:hint="eastAsia"/>
        </w:rPr>
        <w:t xml:space="preserve"> 2</w:t>
      </w:r>
      <w:r>
        <w:rPr>
          <w:rFonts w:hint="eastAsia"/>
        </w:rPr>
        <w:t>瓶，请临用前</w:t>
      </w:r>
      <w:r>
        <w:rPr>
          <w:rFonts w:hint="eastAsia"/>
        </w:rPr>
        <w:t>15</w:t>
      </w:r>
      <w:r>
        <w:rPr>
          <w:rFonts w:hint="eastAsia"/>
        </w:rPr>
        <w:t>分钟内配制。每瓶以样品稀释液稀释至</w:t>
      </w:r>
      <w:r>
        <w:rPr>
          <w:rFonts w:hint="eastAsia"/>
        </w:rPr>
        <w:t>0.5ml</w:t>
      </w:r>
      <w:r>
        <w:rPr>
          <w:rFonts w:hint="eastAsia"/>
        </w:rPr>
        <w:t>，盖好后室温静置大约</w:t>
      </w:r>
      <w:r>
        <w:rPr>
          <w:rFonts w:hint="eastAsia"/>
        </w:rPr>
        <w:t>10</w:t>
      </w:r>
      <w:r>
        <w:rPr>
          <w:rFonts w:hint="eastAsia"/>
        </w:rPr>
        <w:t>分钟，同时反复颠倒</w:t>
      </w:r>
      <w:r>
        <w:rPr>
          <w:rFonts w:hint="eastAsia"/>
        </w:rPr>
        <w:t>/</w:t>
      </w:r>
      <w:r>
        <w:rPr>
          <w:rFonts w:hint="eastAsia"/>
        </w:rPr>
        <w:t>搓动以助溶解，其浓度为</w:t>
      </w:r>
      <w:r>
        <w:rPr>
          <w:rFonts w:hint="eastAsia"/>
        </w:rPr>
        <w:t>200 U/L</w:t>
      </w:r>
      <w:r>
        <w:rPr>
          <w:rFonts w:hint="eastAsia"/>
        </w:rPr>
        <w:t>，然后做系列倍比稀释（注：不要直接在板中进行倍比稀释），分别配制成</w:t>
      </w:r>
      <w:r>
        <w:rPr>
          <w:rFonts w:hint="eastAsia"/>
        </w:rPr>
        <w:t>200 U/L</w:t>
      </w:r>
      <w:r>
        <w:rPr>
          <w:rFonts w:hint="eastAsia"/>
        </w:rPr>
        <w:t>，</w:t>
      </w:r>
      <w:r>
        <w:rPr>
          <w:rFonts w:hint="eastAsia"/>
        </w:rPr>
        <w:t>100 U/L</w:t>
      </w:r>
      <w:r>
        <w:rPr>
          <w:rFonts w:hint="eastAsia"/>
        </w:rPr>
        <w:t>，</w:t>
      </w:r>
      <w:r>
        <w:rPr>
          <w:rFonts w:hint="eastAsia"/>
        </w:rPr>
        <w:t>50 U/L</w:t>
      </w:r>
      <w:r>
        <w:rPr>
          <w:rFonts w:hint="eastAsia"/>
        </w:rPr>
        <w:t>，</w:t>
      </w:r>
      <w:r>
        <w:rPr>
          <w:rFonts w:hint="eastAsia"/>
        </w:rPr>
        <w:t>25 U/L</w:t>
      </w:r>
      <w:r>
        <w:rPr>
          <w:rFonts w:hint="eastAsia"/>
        </w:rPr>
        <w:t>，</w:t>
      </w:r>
      <w:r>
        <w:rPr>
          <w:rFonts w:hint="eastAsia"/>
        </w:rPr>
        <w:t>12.5 U/L</w:t>
      </w:r>
      <w:r>
        <w:rPr>
          <w:rFonts w:hint="eastAsia"/>
        </w:rPr>
        <w:t>，</w:t>
      </w:r>
      <w:r>
        <w:rPr>
          <w:rFonts w:hint="eastAsia"/>
        </w:rPr>
        <w:t>6.25 U/L</w:t>
      </w:r>
      <w:r>
        <w:rPr>
          <w:rFonts w:hint="eastAsia"/>
        </w:rPr>
        <w:t>，</w:t>
      </w:r>
      <w:r>
        <w:rPr>
          <w:rFonts w:hint="eastAsia"/>
        </w:rPr>
        <w:t>3.12 U/L</w:t>
      </w:r>
      <w:r>
        <w:rPr>
          <w:rFonts w:hint="eastAsia"/>
        </w:rPr>
        <w:t>，样品稀释液直接作为空白孔</w:t>
      </w:r>
      <w:r>
        <w:rPr>
          <w:rFonts w:hint="eastAsia"/>
        </w:rPr>
        <w:t xml:space="preserve"> 0 U/L</w:t>
      </w:r>
      <w:r>
        <w:rPr>
          <w:rFonts w:hint="eastAsia"/>
        </w:rPr>
        <w:t>。如配制</w:t>
      </w:r>
      <w:r>
        <w:rPr>
          <w:rFonts w:hint="eastAsia"/>
        </w:rPr>
        <w:t>100 U/L</w:t>
      </w:r>
      <w:r>
        <w:rPr>
          <w:rFonts w:hint="eastAsia"/>
        </w:rPr>
        <w:t>标准品：取</w:t>
      </w:r>
      <w:r>
        <w:rPr>
          <w:rFonts w:hint="eastAsia"/>
        </w:rPr>
        <w:t xml:space="preserve">0.3ml </w:t>
      </w:r>
      <w:r>
        <w:rPr>
          <w:rFonts w:hint="eastAsia"/>
        </w:rPr>
        <w:t>（不要少于</w:t>
      </w:r>
      <w:r>
        <w:rPr>
          <w:rFonts w:hint="eastAsia"/>
        </w:rPr>
        <w:t xml:space="preserve">0.3ml </w:t>
      </w:r>
      <w:r>
        <w:rPr>
          <w:rFonts w:hint="eastAsia"/>
        </w:rPr>
        <w:t>）</w:t>
      </w:r>
      <w:r>
        <w:rPr>
          <w:rFonts w:hint="eastAsia"/>
        </w:rPr>
        <w:t>200 U/L</w:t>
      </w:r>
      <w:r>
        <w:rPr>
          <w:rFonts w:hint="eastAsia"/>
        </w:rPr>
        <w:t>的上述标准品加入含有</w:t>
      </w:r>
      <w:r>
        <w:rPr>
          <w:rFonts w:hint="eastAsia"/>
        </w:rPr>
        <w:t>0.3ml</w:t>
      </w:r>
      <w:r>
        <w:rPr>
          <w:rFonts w:hint="eastAsia"/>
        </w:rPr>
        <w:t>样品稀释液的</w:t>
      </w:r>
      <w:r>
        <w:rPr>
          <w:rFonts w:hint="eastAsia"/>
        </w:rPr>
        <w:t>Eppendorf</w:t>
      </w:r>
      <w:r>
        <w:rPr>
          <w:rFonts w:hint="eastAsia"/>
        </w:rPr>
        <w:t>管中，混匀即可，其余浓度以此类推。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样品稀释液：</w:t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20ml</w:t>
      </w:r>
      <w:r>
        <w:rPr>
          <w:rFonts w:hint="eastAsia"/>
        </w:rPr>
        <w:t>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检测稀释液</w:t>
      </w:r>
      <w:r>
        <w:rPr>
          <w:rFonts w:hint="eastAsia"/>
        </w:rPr>
        <w:t>A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10ml</w:t>
      </w:r>
      <w:r>
        <w:rPr>
          <w:rFonts w:hint="eastAsia"/>
        </w:rPr>
        <w:t>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检测稀释液</w:t>
      </w:r>
      <w:r>
        <w:rPr>
          <w:rFonts w:hint="eastAsia"/>
        </w:rPr>
        <w:t>B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10ml</w:t>
      </w:r>
      <w:r>
        <w:rPr>
          <w:rFonts w:hint="eastAsia"/>
        </w:rPr>
        <w:t>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要自备的器材：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．仪器：分析天平、离心机、荧光</w:t>
      </w:r>
      <w:r>
        <w:rPr>
          <w:rFonts w:hint="eastAsia"/>
        </w:rPr>
        <w:t xml:space="preserve"> PCR </w:t>
      </w:r>
      <w:r>
        <w:rPr>
          <w:rFonts w:hint="eastAsia"/>
        </w:rPr>
        <w:t>扩增仪、组织研磨器、</w:t>
      </w:r>
      <w:r>
        <w:rPr>
          <w:rFonts w:hint="eastAsia"/>
        </w:rPr>
        <w:t xml:space="preserve">-20 </w:t>
      </w:r>
      <w:r>
        <w:rPr>
          <w:rFonts w:hint="eastAsia"/>
        </w:rPr>
        <w:t>℃冰箱、可调移液器（</w:t>
      </w:r>
      <w:r>
        <w:rPr>
          <w:rFonts w:hint="eastAsia"/>
        </w:rPr>
        <w:t>2 µL</w:t>
      </w:r>
      <w:r>
        <w:rPr>
          <w:rFonts w:hint="eastAsia"/>
        </w:rPr>
        <w:t>、</w:t>
      </w:r>
      <w:r>
        <w:rPr>
          <w:rFonts w:hint="eastAsia"/>
        </w:rPr>
        <w:t>20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µL</w:t>
      </w:r>
      <w:r>
        <w:rPr>
          <w:rFonts w:hint="eastAsia"/>
        </w:rPr>
        <w:t>、</w:t>
      </w:r>
      <w:r>
        <w:rPr>
          <w:rFonts w:hint="eastAsia"/>
        </w:rPr>
        <w:t>200 µL</w:t>
      </w:r>
      <w:r>
        <w:rPr>
          <w:rFonts w:hint="eastAsia"/>
        </w:rPr>
        <w:t>、</w:t>
      </w:r>
      <w:r>
        <w:rPr>
          <w:rFonts w:hint="eastAsia"/>
        </w:rPr>
        <w:t>1000 µL</w:t>
      </w:r>
      <w:r>
        <w:rPr>
          <w:rFonts w:hint="eastAsia"/>
        </w:rPr>
        <w:t>）。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．耗材：荧光</w:t>
      </w:r>
      <w:r>
        <w:rPr>
          <w:rFonts w:hint="eastAsia"/>
        </w:rPr>
        <w:t xml:space="preserve"> PCR </w:t>
      </w:r>
      <w:r>
        <w:rPr>
          <w:rFonts w:hint="eastAsia"/>
        </w:rPr>
        <w:t>专用反应管、眼科剪、眼科镊、生理盐水、</w:t>
      </w:r>
      <w:r>
        <w:rPr>
          <w:rFonts w:hint="eastAsia"/>
        </w:rPr>
        <w:t xml:space="preserve">1.5 mL </w:t>
      </w:r>
      <w:r>
        <w:rPr>
          <w:rFonts w:hint="eastAsia"/>
        </w:rPr>
        <w:t>经焦碳酸二乙酯（</w:t>
      </w:r>
      <w:r>
        <w:rPr>
          <w:rFonts w:hint="eastAsia"/>
        </w:rPr>
        <w:t>DEPC</w:t>
      </w:r>
      <w:r>
        <w:rPr>
          <w:rFonts w:hint="eastAsia"/>
        </w:rPr>
        <w:t>）水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处理的灭菌离心管、吸头（</w:t>
      </w:r>
      <w:r>
        <w:rPr>
          <w:rFonts w:hint="eastAsia"/>
        </w:rPr>
        <w:t>10 µL</w:t>
      </w:r>
      <w:r>
        <w:rPr>
          <w:rFonts w:hint="eastAsia"/>
        </w:rPr>
        <w:t>、</w:t>
      </w:r>
      <w:r>
        <w:rPr>
          <w:rFonts w:hint="eastAsia"/>
        </w:rPr>
        <w:t>200 µL</w:t>
      </w:r>
      <w:r>
        <w:rPr>
          <w:rFonts w:hint="eastAsia"/>
        </w:rPr>
        <w:t>、</w:t>
      </w:r>
      <w:r>
        <w:rPr>
          <w:rFonts w:hint="eastAsia"/>
        </w:rPr>
        <w:t>1000 µL</w:t>
      </w:r>
      <w:r>
        <w:rPr>
          <w:rFonts w:hint="eastAsia"/>
        </w:rPr>
        <w:t>）、灭菌双蒸水。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具有下列特点：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即开即用，用户只需要提供样品</w:t>
      </w:r>
      <w:r>
        <w:rPr>
          <w:rFonts w:hint="eastAsia"/>
        </w:rPr>
        <w:t xml:space="preserve"> DNA </w:t>
      </w:r>
      <w:r>
        <w:rPr>
          <w:rFonts w:hint="eastAsia"/>
        </w:rPr>
        <w:t>模板，操作简单，定量准确快速。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引物经过优化，特异性强。预期的</w:t>
      </w:r>
      <w:r>
        <w:rPr>
          <w:rFonts w:hint="eastAsia"/>
        </w:rPr>
        <w:t xml:space="preserve"> PCR </w:t>
      </w:r>
      <w:r>
        <w:rPr>
          <w:rFonts w:hint="eastAsia"/>
        </w:rPr>
        <w:t>产物长度为</w:t>
      </w:r>
      <w:r>
        <w:rPr>
          <w:rFonts w:hint="eastAsia"/>
        </w:rPr>
        <w:t xml:space="preserve"> 560 bp</w:t>
      </w:r>
      <w:r>
        <w:rPr>
          <w:rFonts w:hint="eastAsia"/>
        </w:rPr>
        <w:t>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 xml:space="preserve">3. PCR mix </w:t>
      </w:r>
      <w:r>
        <w:rPr>
          <w:rFonts w:hint="eastAsia"/>
        </w:rPr>
        <w:t>中含上样染料，</w:t>
      </w:r>
      <w:r>
        <w:rPr>
          <w:rFonts w:hint="eastAsia"/>
        </w:rPr>
        <w:t xml:space="preserve">PCR </w:t>
      </w:r>
      <w:r>
        <w:rPr>
          <w:rFonts w:hint="eastAsia"/>
        </w:rPr>
        <w:t>后可以直接上样电泳。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提供阳性对照，便于分析试验结果。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lastRenderedPageBreak/>
        <w:t>准备物品：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清理液（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毫升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染色液（</w:t>
      </w:r>
      <w:r>
        <w:rPr>
          <w:rFonts w:hint="eastAsia"/>
        </w:rPr>
        <w:t>t B</w:t>
      </w:r>
      <w:r>
        <w:rPr>
          <w:rFonts w:hint="eastAsia"/>
        </w:rPr>
        <w:t>）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微升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稀释液（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毫升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溶解液（</w:t>
      </w:r>
      <w:r>
        <w:rPr>
          <w:rFonts w:hint="eastAsia"/>
        </w:rPr>
        <w:t>tD</w:t>
      </w:r>
      <w:r>
        <w:rPr>
          <w:rFonts w:hint="eastAsia"/>
        </w:rPr>
        <w:t>）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毫升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产品说明书</w:t>
      </w:r>
      <w:r>
        <w:rPr>
          <w:rFonts w:hint="eastAsia"/>
        </w:rPr>
        <w:t xml:space="preserve">                                   1</w:t>
      </w:r>
      <w:r>
        <w:rPr>
          <w:rFonts w:hint="eastAsia"/>
        </w:rPr>
        <w:t>份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操作方法：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产品名称直接测定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测定准备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背景对照测定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样品活性测定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计算样品活性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备注：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．本产品为</w:t>
      </w:r>
      <w:r>
        <w:rPr>
          <w:rFonts w:hint="eastAsia"/>
        </w:rPr>
        <w:t>50</w:t>
      </w:r>
      <w:r>
        <w:rPr>
          <w:rFonts w:hint="eastAsia"/>
        </w:rPr>
        <w:t>次操作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．操作时，须戴手套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．操作时，避免污染母液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．即刻进行荧光检测分析</w:t>
      </w:r>
      <w:r>
        <w:rPr>
          <w:rFonts w:hint="eastAsia"/>
        </w:rPr>
        <w:t xml:space="preserve"> 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．本产品染色剂不易洗掉，染色持久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．本公司提供系列试剂产品</w:t>
      </w:r>
    </w:p>
    <w:p w:rsidR="00BD213F" w:rsidRDefault="00BD213F" w:rsidP="00BD213F">
      <w:pPr>
        <w:rPr>
          <w:rFonts w:hint="eastAsia"/>
        </w:rPr>
      </w:pPr>
      <w:r>
        <w:rPr>
          <w:rFonts w:hint="eastAsia"/>
        </w:rPr>
        <w:t>注意事项：</w:t>
      </w:r>
      <w:r>
        <w:rPr>
          <w:rFonts w:hint="eastAsia"/>
        </w:rPr>
        <w:t>1</w:t>
      </w:r>
      <w:r>
        <w:rPr>
          <w:rFonts w:hint="eastAsia"/>
        </w:rPr>
        <w:t>．基础程序；</w:t>
      </w:r>
      <w:r>
        <w:rPr>
          <w:rFonts w:hint="eastAsia"/>
        </w:rPr>
        <w:t>2</w:t>
      </w:r>
      <w:r>
        <w:rPr>
          <w:rFonts w:hint="eastAsia"/>
        </w:rPr>
        <w:t>．扩增温度和延伸温度；</w:t>
      </w:r>
      <w:r>
        <w:rPr>
          <w:rFonts w:hint="eastAsia"/>
        </w:rPr>
        <w:t>3</w:t>
      </w:r>
      <w:r>
        <w:rPr>
          <w:rFonts w:hint="eastAsia"/>
        </w:rPr>
        <w:t>．反应时间；</w:t>
      </w:r>
      <w:r>
        <w:rPr>
          <w:rFonts w:hint="eastAsia"/>
        </w:rPr>
        <w:t>4</w:t>
      </w:r>
      <w:r>
        <w:rPr>
          <w:rFonts w:hint="eastAsia"/>
        </w:rPr>
        <w:t>．循环次数；</w:t>
      </w:r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 xml:space="preserve">PCR </w:t>
      </w:r>
      <w:r>
        <w:rPr>
          <w:rFonts w:hint="eastAsia"/>
        </w:rPr>
        <w:t>反应液的配制；</w:t>
      </w:r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>PCR</w:t>
      </w:r>
      <w:r>
        <w:rPr>
          <w:rFonts w:hint="eastAsia"/>
        </w:rPr>
        <w:t>技术的基本原理；</w:t>
      </w:r>
      <w:r>
        <w:rPr>
          <w:rFonts w:hint="eastAsia"/>
        </w:rPr>
        <w:t>7</w:t>
      </w:r>
      <w:r>
        <w:rPr>
          <w:rFonts w:hint="eastAsia"/>
        </w:rPr>
        <w:t>．</w:t>
      </w:r>
      <w:r>
        <w:rPr>
          <w:rFonts w:hint="eastAsia"/>
        </w:rPr>
        <w:t>PCR</w:t>
      </w:r>
      <w:r>
        <w:rPr>
          <w:rFonts w:hint="eastAsia"/>
        </w:rPr>
        <w:t>的反应动力学；</w:t>
      </w:r>
      <w:r>
        <w:rPr>
          <w:rFonts w:hint="eastAsia"/>
        </w:rPr>
        <w:t>8</w:t>
      </w:r>
      <w:r>
        <w:rPr>
          <w:rFonts w:hint="eastAsia"/>
        </w:rPr>
        <w:t>．</w:t>
      </w:r>
      <w:r>
        <w:rPr>
          <w:rFonts w:hint="eastAsia"/>
        </w:rPr>
        <w:t>PCR</w:t>
      </w:r>
      <w:r>
        <w:rPr>
          <w:rFonts w:hint="eastAsia"/>
        </w:rPr>
        <w:t>扩增产物；</w:t>
      </w:r>
      <w:r>
        <w:rPr>
          <w:rFonts w:hint="eastAsia"/>
        </w:rPr>
        <w:t>9</w:t>
      </w:r>
      <w:r>
        <w:rPr>
          <w:rFonts w:hint="eastAsia"/>
        </w:rPr>
        <w:t>．</w:t>
      </w:r>
      <w:r>
        <w:rPr>
          <w:rFonts w:hint="eastAsia"/>
        </w:rPr>
        <w:t>PCR</w:t>
      </w:r>
      <w:r>
        <w:rPr>
          <w:rFonts w:hint="eastAsia"/>
        </w:rPr>
        <w:t>反应体系与反应条件。</w:t>
      </w:r>
    </w:p>
    <w:p w:rsidR="0093209B" w:rsidRDefault="00BD213F" w:rsidP="00BD213F">
      <w:r>
        <w:rPr>
          <w:rFonts w:hint="eastAsia"/>
        </w:rPr>
        <w:t>运输及保存：低温运输、</w:t>
      </w:r>
      <w:r>
        <w:rPr>
          <w:rFonts w:hint="eastAsia"/>
        </w:rPr>
        <w:t>-20</w:t>
      </w:r>
      <w:r>
        <w:rPr>
          <w:rFonts w:hint="eastAsia"/>
        </w:rPr>
        <w:t>℃保存，有效期一年。</w:t>
      </w:r>
    </w:p>
    <w:sectPr w:rsidR="0093209B" w:rsidSect="00932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213F"/>
    <w:rsid w:val="0093209B"/>
    <w:rsid w:val="00BD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2021-03-19T06:58:00Z</dcterms:created>
  <dcterms:modified xsi:type="dcterms:W3CDTF">2021-03-19T06:58:00Z</dcterms:modified>
</cp:coreProperties>
</file>